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5B9B" w14:textId="01BAFB67" w:rsidR="008923BF" w:rsidRPr="0058677C" w:rsidRDefault="008923BF" w:rsidP="0058677C">
      <w:pPr>
        <w:spacing w:line="276" w:lineRule="auto"/>
        <w:rPr>
          <w:rFonts w:cstheme="minorHAnsi"/>
          <w:b/>
          <w:bCs/>
        </w:rPr>
      </w:pPr>
      <w:r w:rsidRPr="0058677C">
        <w:rPr>
          <w:rFonts w:cstheme="minorHAnsi"/>
          <w:b/>
          <w:bCs/>
        </w:rPr>
        <w:t>Andre musikktiltak – virksomhetstilskudd</w:t>
      </w:r>
    </w:p>
    <w:p w14:paraId="0482E49B" w14:textId="37902A30" w:rsidR="0058677C" w:rsidRDefault="0058677C" w:rsidP="0058677C">
      <w:pPr>
        <w:pStyle w:val="Default"/>
        <w:spacing w:line="276" w:lineRule="auto"/>
        <w:rPr>
          <w:rFonts w:asciiTheme="minorHAnsi" w:hAnsiTheme="minorHAnsi" w:cstheme="minorHAnsi"/>
          <w:sz w:val="22"/>
          <w:szCs w:val="22"/>
        </w:rPr>
      </w:pPr>
      <w:r>
        <w:rPr>
          <w:rFonts w:asciiTheme="minorHAnsi" w:hAnsiTheme="minorHAnsi" w:cstheme="minorHAnsi"/>
          <w:sz w:val="22"/>
          <w:szCs w:val="22"/>
        </w:rPr>
        <w:t>Søknadsfrist: 2. september</w:t>
      </w:r>
    </w:p>
    <w:p w14:paraId="16F03576" w14:textId="6E2BEA8D" w:rsidR="0058677C" w:rsidRDefault="0058677C" w:rsidP="0058677C">
      <w:pPr>
        <w:pStyle w:val="Default"/>
        <w:spacing w:line="276" w:lineRule="auto"/>
        <w:rPr>
          <w:rFonts w:asciiTheme="minorHAnsi" w:hAnsiTheme="minorHAnsi" w:cstheme="minorHAnsi"/>
          <w:sz w:val="22"/>
          <w:szCs w:val="22"/>
        </w:rPr>
      </w:pPr>
    </w:p>
    <w:p w14:paraId="25D224B3" w14:textId="46BEF922" w:rsidR="0058677C" w:rsidRPr="0058677C" w:rsidRDefault="0058677C" w:rsidP="0058677C">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t>Om ordningen</w:t>
      </w:r>
    </w:p>
    <w:p w14:paraId="37962EF4" w14:textId="43525DF0" w:rsidR="008923BF" w:rsidRPr="0058677C" w:rsidRDefault="008923BF" w:rsidP="0058677C">
      <w:pPr>
        <w:spacing w:line="276" w:lineRule="auto"/>
        <w:rPr>
          <w:rFonts w:cstheme="minorHAnsi"/>
        </w:rPr>
      </w:pPr>
      <w:r w:rsidRPr="0058677C">
        <w:rPr>
          <w:rFonts w:cstheme="minorHAnsi"/>
        </w:rPr>
        <w:t>Ordningen for andre musikktiltak er fra 2022 delt inn i en prosjekttilskuddsordning for tidsavgrensede prosjekter og en virksomhetstilskuddsordning for virksomheter med helårlig profesjonell drift og behov for forutsigbare driftsrammer. Nedenfor følger retningslinjer for virksomhetstilskudd.</w:t>
      </w:r>
    </w:p>
    <w:p w14:paraId="6CFE5B46" w14:textId="77777777" w:rsidR="008923BF" w:rsidRPr="0058677C" w:rsidRDefault="008923BF" w:rsidP="0058677C">
      <w:pPr>
        <w:spacing w:line="276" w:lineRule="auto"/>
        <w:rPr>
          <w:rFonts w:cstheme="minorHAnsi"/>
          <w:b/>
          <w:bCs/>
        </w:rPr>
      </w:pPr>
      <w:r w:rsidRPr="0058677C">
        <w:rPr>
          <w:rFonts w:cstheme="minorHAnsi"/>
          <w:b/>
          <w:bCs/>
        </w:rPr>
        <w:t>Formål</w:t>
      </w:r>
    </w:p>
    <w:p w14:paraId="23947B69" w14:textId="29FE8C1F" w:rsidR="008923BF" w:rsidRPr="0058677C" w:rsidRDefault="008923BF" w:rsidP="0058677C">
      <w:pPr>
        <w:spacing w:line="276" w:lineRule="auto"/>
        <w:rPr>
          <w:rFonts w:cstheme="minorHAnsi"/>
        </w:rPr>
      </w:pPr>
      <w:r w:rsidRPr="0058677C">
        <w:rPr>
          <w:rFonts w:cstheme="minorHAnsi"/>
        </w:rPr>
        <w:t>Det kan gis virksomhetstilskudd til tiltak som har fått prosjektstøtte fra ordningen for andre musikktiltak over flere år, eller til tiltak som blir overført til Kulturfondet fra andre budsjettposter. Kulturrådet gir ellers tilskudd til virksomheter fra ordningene for musikere og musikkensembler, festivaler og konsertarrangører. Med virksomhetstilskudd ønsker Kulturrådet å sikre forutsigbare driftsrammer for virksomheter som har høyt kunst- og kulturfaglig kvalitetsnivå, langsiktige mål og betydning ut over sitt lokale nedslagsfelt.</w:t>
      </w:r>
    </w:p>
    <w:p w14:paraId="62A07013" w14:textId="77777777" w:rsidR="008923BF" w:rsidRPr="0058677C" w:rsidRDefault="008923BF" w:rsidP="0058677C">
      <w:pPr>
        <w:spacing w:line="276" w:lineRule="auto"/>
        <w:rPr>
          <w:rFonts w:cstheme="minorHAnsi"/>
          <w:b/>
          <w:bCs/>
        </w:rPr>
      </w:pPr>
      <w:r w:rsidRPr="0058677C">
        <w:rPr>
          <w:rFonts w:cstheme="minorHAnsi"/>
          <w:b/>
          <w:bCs/>
        </w:rPr>
        <w:t>Hva kan få tilskudd</w:t>
      </w:r>
    </w:p>
    <w:p w14:paraId="6FCB6EE5" w14:textId="77777777" w:rsidR="008923BF" w:rsidRPr="0058677C" w:rsidRDefault="008923BF" w:rsidP="0058677C">
      <w:pPr>
        <w:pStyle w:val="Default"/>
        <w:spacing w:line="276" w:lineRule="auto"/>
        <w:rPr>
          <w:rFonts w:asciiTheme="minorHAnsi" w:hAnsiTheme="minorHAnsi" w:cstheme="minorHAnsi"/>
          <w:sz w:val="22"/>
          <w:szCs w:val="22"/>
        </w:rPr>
      </w:pPr>
      <w:r w:rsidRPr="0058677C">
        <w:rPr>
          <w:rFonts w:asciiTheme="minorHAnsi" w:hAnsiTheme="minorHAnsi" w:cstheme="minorHAnsi"/>
          <w:sz w:val="22"/>
          <w:szCs w:val="22"/>
        </w:rPr>
        <w:t xml:space="preserve">Virksomhetstilskudd skal benyttes til virksomhetens helårlige virksomhet, inkludert virksomhetens innholdsproduksjon og kunst- og kulturfaglige kjerneoppgaver. </w:t>
      </w:r>
    </w:p>
    <w:p w14:paraId="29C184C4" w14:textId="77777777" w:rsidR="008923BF" w:rsidRPr="0058677C" w:rsidRDefault="008923BF" w:rsidP="0058677C">
      <w:pPr>
        <w:pStyle w:val="Default"/>
        <w:spacing w:line="276" w:lineRule="auto"/>
        <w:rPr>
          <w:rFonts w:asciiTheme="minorHAnsi" w:hAnsiTheme="minorHAnsi" w:cstheme="minorHAnsi"/>
          <w:sz w:val="22"/>
          <w:szCs w:val="22"/>
        </w:rPr>
      </w:pPr>
    </w:p>
    <w:p w14:paraId="6A6A2E98" w14:textId="64E469F3" w:rsidR="008923BF" w:rsidRPr="0058677C" w:rsidRDefault="008923BF" w:rsidP="0058677C">
      <w:pPr>
        <w:pStyle w:val="Default"/>
        <w:spacing w:line="276" w:lineRule="auto"/>
        <w:rPr>
          <w:rFonts w:asciiTheme="minorHAnsi" w:hAnsiTheme="minorHAnsi" w:cstheme="minorHAnsi"/>
          <w:sz w:val="22"/>
          <w:szCs w:val="22"/>
        </w:rPr>
      </w:pPr>
      <w:r w:rsidRPr="0058677C">
        <w:rPr>
          <w:rFonts w:asciiTheme="minorHAnsi" w:hAnsiTheme="minorHAnsi" w:cstheme="minorHAnsi"/>
          <w:sz w:val="22"/>
          <w:szCs w:val="22"/>
        </w:rPr>
        <w:t xml:space="preserve">Ved tilskudd forutsettes det at: </w:t>
      </w:r>
    </w:p>
    <w:p w14:paraId="068A6140" w14:textId="7C71E6B7" w:rsidR="008923BF" w:rsidRPr="0058677C" w:rsidRDefault="008923BF" w:rsidP="0058677C">
      <w:pPr>
        <w:pStyle w:val="Default"/>
        <w:numPr>
          <w:ilvl w:val="0"/>
          <w:numId w:val="2"/>
        </w:numPr>
        <w:spacing w:after="30" w:line="276" w:lineRule="auto"/>
        <w:rPr>
          <w:rFonts w:asciiTheme="minorHAnsi" w:hAnsiTheme="minorHAnsi" w:cstheme="minorHAnsi"/>
          <w:sz w:val="22"/>
          <w:szCs w:val="22"/>
        </w:rPr>
      </w:pPr>
      <w:r w:rsidRPr="0058677C">
        <w:rPr>
          <w:rFonts w:asciiTheme="minorHAnsi" w:hAnsiTheme="minorHAnsi" w:cstheme="minorHAnsi"/>
          <w:sz w:val="22"/>
          <w:szCs w:val="22"/>
        </w:rPr>
        <w:t xml:space="preserve">virksomheten ivaretar og utvikler målsettinger og ansvarsområde i tråd med egne formål </w:t>
      </w:r>
    </w:p>
    <w:p w14:paraId="05C19A89" w14:textId="5D175465" w:rsidR="008923BF" w:rsidRPr="0058677C" w:rsidRDefault="008923BF" w:rsidP="0058677C">
      <w:pPr>
        <w:pStyle w:val="Default"/>
        <w:numPr>
          <w:ilvl w:val="0"/>
          <w:numId w:val="2"/>
        </w:numPr>
        <w:spacing w:after="30" w:line="276" w:lineRule="auto"/>
        <w:rPr>
          <w:rFonts w:asciiTheme="minorHAnsi" w:hAnsiTheme="minorHAnsi" w:cstheme="minorHAnsi"/>
          <w:sz w:val="22"/>
          <w:szCs w:val="22"/>
        </w:rPr>
      </w:pPr>
      <w:r w:rsidRPr="0058677C">
        <w:rPr>
          <w:rFonts w:asciiTheme="minorHAnsi" w:hAnsiTheme="minorHAnsi" w:cstheme="minorHAnsi"/>
          <w:sz w:val="22"/>
          <w:szCs w:val="22"/>
        </w:rPr>
        <w:t xml:space="preserve">eventuelle overskudd kommer virksomheten til gode </w:t>
      </w:r>
    </w:p>
    <w:p w14:paraId="6F523BC7" w14:textId="1947C4BA" w:rsidR="008923BF" w:rsidRPr="0058677C" w:rsidRDefault="008923BF" w:rsidP="0058677C">
      <w:pPr>
        <w:pStyle w:val="Default"/>
        <w:numPr>
          <w:ilvl w:val="0"/>
          <w:numId w:val="2"/>
        </w:numPr>
        <w:spacing w:line="276" w:lineRule="auto"/>
        <w:rPr>
          <w:rFonts w:asciiTheme="minorHAnsi" w:hAnsiTheme="minorHAnsi" w:cstheme="minorHAnsi"/>
          <w:sz w:val="22"/>
          <w:szCs w:val="22"/>
        </w:rPr>
      </w:pPr>
      <w:r w:rsidRPr="0058677C">
        <w:rPr>
          <w:rFonts w:asciiTheme="minorHAnsi" w:hAnsiTheme="minorHAnsi" w:cstheme="minorHAnsi"/>
          <w:sz w:val="22"/>
          <w:szCs w:val="22"/>
        </w:rPr>
        <w:t xml:space="preserve">virksomheten honorerer kunstnere og fagpersoner i tråd med gjeldende avtaler, vederlagsordninger, og anbefalte satser der det er relevant </w:t>
      </w:r>
    </w:p>
    <w:p w14:paraId="25525555" w14:textId="31984353" w:rsidR="008923BF" w:rsidRPr="0058677C" w:rsidRDefault="008923BF" w:rsidP="0058677C">
      <w:pPr>
        <w:spacing w:line="276" w:lineRule="auto"/>
        <w:rPr>
          <w:rFonts w:cstheme="minorHAnsi"/>
        </w:rPr>
      </w:pPr>
    </w:p>
    <w:p w14:paraId="7A654B66" w14:textId="77777777" w:rsidR="008923BF" w:rsidRPr="0058677C" w:rsidRDefault="008923BF" w:rsidP="0058677C">
      <w:pPr>
        <w:spacing w:line="276" w:lineRule="auto"/>
        <w:rPr>
          <w:rFonts w:cstheme="minorHAnsi"/>
          <w:color w:val="000000"/>
        </w:rPr>
      </w:pPr>
      <w:r w:rsidRPr="0058677C">
        <w:rPr>
          <w:rFonts w:cstheme="minorHAnsi"/>
          <w:b/>
          <w:bCs/>
          <w:color w:val="000000"/>
        </w:rPr>
        <w:t>Hva kan det ikke søkes tilskudd til?</w:t>
      </w:r>
    </w:p>
    <w:p w14:paraId="494FC690" w14:textId="4F4A8CFD" w:rsidR="008923BF" w:rsidRDefault="008923BF" w:rsidP="00D33EFC">
      <w:pPr>
        <w:autoSpaceDE w:val="0"/>
        <w:autoSpaceDN w:val="0"/>
        <w:adjustRightInd w:val="0"/>
        <w:spacing w:after="0" w:line="276" w:lineRule="auto"/>
        <w:rPr>
          <w:rFonts w:cstheme="minorHAnsi"/>
          <w:color w:val="000000"/>
        </w:rPr>
      </w:pPr>
      <w:r w:rsidRPr="00EE5A2D">
        <w:rPr>
          <w:rFonts w:cstheme="minorHAnsi"/>
          <w:color w:val="000000"/>
        </w:rPr>
        <w:t xml:space="preserve">Det kan ikke søkes om tilskudd til prosjekter som faller utenfor Norsk kulturråds formål, jf. Lov om Norsk kulturråd § 1. </w:t>
      </w:r>
    </w:p>
    <w:p w14:paraId="7A0F95B5" w14:textId="77777777" w:rsidR="00D33EFC" w:rsidRPr="00D33EFC" w:rsidRDefault="00D33EFC" w:rsidP="00D33EFC">
      <w:pPr>
        <w:autoSpaceDE w:val="0"/>
        <w:autoSpaceDN w:val="0"/>
        <w:adjustRightInd w:val="0"/>
        <w:spacing w:after="0" w:line="276" w:lineRule="auto"/>
        <w:rPr>
          <w:rFonts w:cstheme="minorHAnsi"/>
          <w:color w:val="000000"/>
        </w:rPr>
      </w:pPr>
    </w:p>
    <w:p w14:paraId="395BA078" w14:textId="7A7CFEE4" w:rsidR="008923BF" w:rsidRPr="0058677C" w:rsidRDefault="008923BF" w:rsidP="0058677C">
      <w:pPr>
        <w:spacing w:line="276" w:lineRule="auto"/>
        <w:rPr>
          <w:rFonts w:cstheme="minorHAnsi"/>
        </w:rPr>
      </w:pPr>
      <w:r w:rsidRPr="0058677C">
        <w:rPr>
          <w:rFonts w:cstheme="minorHAnsi"/>
        </w:rPr>
        <w:t>Virksomheter som kan søke helårlige eller flerårige tilskudd fra andre tilskuddsordninger i Norsk kulturfond, som festival-, arrangør- og musiker-/ensemblestøtte, skal fortrinnsvis forholde seg til disse.</w:t>
      </w:r>
    </w:p>
    <w:p w14:paraId="6F450835" w14:textId="77777777" w:rsidR="008923BF" w:rsidRPr="0058677C" w:rsidRDefault="008923BF" w:rsidP="0058677C">
      <w:pPr>
        <w:autoSpaceDE w:val="0"/>
        <w:autoSpaceDN w:val="0"/>
        <w:adjustRightInd w:val="0"/>
        <w:spacing w:after="30" w:line="276" w:lineRule="auto"/>
        <w:rPr>
          <w:rFonts w:cstheme="minorHAnsi"/>
          <w:color w:val="000000"/>
        </w:rPr>
      </w:pPr>
      <w:r w:rsidRPr="0058677C">
        <w:rPr>
          <w:rFonts w:cstheme="minorHAnsi"/>
          <w:b/>
          <w:bCs/>
          <w:color w:val="000000"/>
        </w:rPr>
        <w:t>Hvem kan søke?</w:t>
      </w:r>
    </w:p>
    <w:p w14:paraId="2B26F1AC" w14:textId="2D5542E3" w:rsidR="008923BF" w:rsidRDefault="004F0282" w:rsidP="0058677C">
      <w:pPr>
        <w:autoSpaceDE w:val="0"/>
        <w:autoSpaceDN w:val="0"/>
        <w:adjustRightInd w:val="0"/>
        <w:spacing w:after="0" w:line="276" w:lineRule="auto"/>
        <w:rPr>
          <w:rFonts w:cstheme="minorHAnsi"/>
        </w:rPr>
      </w:pPr>
      <w:r>
        <w:rPr>
          <w:rFonts w:cstheme="minorHAnsi"/>
          <w:color w:val="000000"/>
        </w:rPr>
        <w:t>Tiltak</w:t>
      </w:r>
      <w:r w:rsidR="00D33EFC">
        <w:rPr>
          <w:rFonts w:cstheme="minorHAnsi"/>
          <w:color w:val="000000"/>
        </w:rPr>
        <w:t xml:space="preserve"> som </w:t>
      </w:r>
      <w:r w:rsidR="00D33EFC" w:rsidRPr="0058677C">
        <w:rPr>
          <w:rFonts w:cstheme="minorHAnsi"/>
        </w:rPr>
        <w:t>har fått prosjektstøtte fra ordningen for andre musikktiltak over flere år, eller tiltak som blir overført til Kulturfondet fra andre budsjettposter.</w:t>
      </w:r>
    </w:p>
    <w:p w14:paraId="58163122" w14:textId="77777777" w:rsidR="00D33EFC" w:rsidRPr="008923BF" w:rsidRDefault="00D33EFC" w:rsidP="0058677C">
      <w:pPr>
        <w:autoSpaceDE w:val="0"/>
        <w:autoSpaceDN w:val="0"/>
        <w:adjustRightInd w:val="0"/>
        <w:spacing w:after="0" w:line="276" w:lineRule="auto"/>
        <w:rPr>
          <w:rFonts w:cstheme="minorHAnsi"/>
          <w:color w:val="000000"/>
        </w:rPr>
      </w:pPr>
    </w:p>
    <w:p w14:paraId="23F17FDF" w14:textId="77777777" w:rsidR="008923BF" w:rsidRPr="008923BF" w:rsidRDefault="008923BF" w:rsidP="0058677C">
      <w:pPr>
        <w:autoSpaceDE w:val="0"/>
        <w:autoSpaceDN w:val="0"/>
        <w:adjustRightInd w:val="0"/>
        <w:spacing w:after="0" w:line="276" w:lineRule="auto"/>
        <w:rPr>
          <w:rFonts w:cstheme="minorHAnsi"/>
          <w:color w:val="000000"/>
        </w:rPr>
      </w:pPr>
      <w:r w:rsidRPr="008923BF">
        <w:rPr>
          <w:rFonts w:cstheme="minorHAnsi"/>
          <w:color w:val="000000"/>
        </w:rPr>
        <w:t xml:space="preserve">Virksomheten: </w:t>
      </w:r>
    </w:p>
    <w:p w14:paraId="02C3484F" w14:textId="04070049" w:rsidR="008923BF" w:rsidRPr="0058677C" w:rsidRDefault="008923BF" w:rsidP="0058677C">
      <w:pPr>
        <w:pStyle w:val="Listeavsnitt"/>
        <w:numPr>
          <w:ilvl w:val="0"/>
          <w:numId w:val="6"/>
        </w:numPr>
        <w:autoSpaceDE w:val="0"/>
        <w:autoSpaceDN w:val="0"/>
        <w:adjustRightInd w:val="0"/>
        <w:spacing w:after="29" w:line="276" w:lineRule="auto"/>
        <w:rPr>
          <w:rFonts w:cstheme="minorHAnsi"/>
          <w:color w:val="000000"/>
        </w:rPr>
      </w:pPr>
      <w:r w:rsidRPr="0058677C">
        <w:rPr>
          <w:rFonts w:cstheme="minorHAnsi"/>
          <w:color w:val="000000"/>
        </w:rPr>
        <w:t xml:space="preserve">må ha vært i sammenhengende drift i minimum tre år for å kvalifisere til virksomhetstilskudd </w:t>
      </w:r>
    </w:p>
    <w:p w14:paraId="18B9BE51" w14:textId="4BC4A4ED" w:rsidR="008923BF" w:rsidRPr="0058677C" w:rsidRDefault="008923BF" w:rsidP="0058677C">
      <w:pPr>
        <w:pStyle w:val="Listeavsnitt"/>
        <w:numPr>
          <w:ilvl w:val="0"/>
          <w:numId w:val="6"/>
        </w:numPr>
        <w:autoSpaceDE w:val="0"/>
        <w:autoSpaceDN w:val="0"/>
        <w:adjustRightInd w:val="0"/>
        <w:spacing w:after="0" w:line="276" w:lineRule="auto"/>
        <w:rPr>
          <w:rFonts w:cstheme="minorHAnsi"/>
          <w:color w:val="000000"/>
        </w:rPr>
      </w:pPr>
      <w:r w:rsidRPr="0058677C">
        <w:rPr>
          <w:rFonts w:cstheme="minorHAnsi"/>
          <w:color w:val="000000"/>
        </w:rPr>
        <w:t xml:space="preserve">skal ha styre, vedtekter og rutiner for god økonomistyring </w:t>
      </w:r>
    </w:p>
    <w:p w14:paraId="75D5179F" w14:textId="307690F2" w:rsidR="008923BF" w:rsidRPr="0058677C" w:rsidRDefault="008923BF" w:rsidP="0058677C">
      <w:pPr>
        <w:pStyle w:val="Listeavsnitt"/>
        <w:numPr>
          <w:ilvl w:val="0"/>
          <w:numId w:val="6"/>
        </w:numPr>
        <w:autoSpaceDE w:val="0"/>
        <w:autoSpaceDN w:val="0"/>
        <w:adjustRightInd w:val="0"/>
        <w:spacing w:after="0" w:line="276" w:lineRule="auto"/>
        <w:rPr>
          <w:rFonts w:cstheme="minorHAnsi"/>
          <w:color w:val="000000"/>
        </w:rPr>
      </w:pPr>
      <w:r w:rsidRPr="0058677C">
        <w:rPr>
          <w:rFonts w:cstheme="minorHAnsi"/>
          <w:color w:val="000000"/>
        </w:rPr>
        <w:lastRenderedPageBreak/>
        <w:t xml:space="preserve">skal kunne vise til at faglig og administrativ profesjonalitet og kontinuitet er sikret, uavhengig av enkeltpersoner </w:t>
      </w:r>
    </w:p>
    <w:p w14:paraId="284B63EB" w14:textId="3C6F611C" w:rsidR="008923BF" w:rsidRPr="0058677C" w:rsidRDefault="008923BF" w:rsidP="0058677C">
      <w:pPr>
        <w:spacing w:line="276" w:lineRule="auto"/>
        <w:rPr>
          <w:rFonts w:cstheme="minorHAnsi"/>
        </w:rPr>
      </w:pPr>
    </w:p>
    <w:p w14:paraId="17ED353C" w14:textId="5CA6C793" w:rsidR="008923BF" w:rsidRPr="0058677C" w:rsidRDefault="008923BF" w:rsidP="0058677C">
      <w:pPr>
        <w:spacing w:line="276" w:lineRule="auto"/>
        <w:rPr>
          <w:rFonts w:cstheme="minorHAnsi"/>
        </w:rPr>
      </w:pPr>
      <w:r w:rsidRPr="0058677C">
        <w:rPr>
          <w:rFonts w:cstheme="minorHAnsi"/>
        </w:rPr>
        <w:t xml:space="preserve">Vedr. søknader fra virksomheter med fast årlig statstilskudd, se </w:t>
      </w:r>
      <w:r w:rsidR="00763514" w:rsidRPr="0058677C">
        <w:rPr>
          <w:rFonts w:cstheme="minorHAnsi"/>
        </w:rPr>
        <w:t>punktet «vurdering av søknaden»</w:t>
      </w:r>
      <w:r w:rsidRPr="0058677C">
        <w:rPr>
          <w:rFonts w:cstheme="minorHAnsi"/>
        </w:rPr>
        <w:t>.</w:t>
      </w:r>
    </w:p>
    <w:p w14:paraId="06727AB7" w14:textId="77777777" w:rsidR="00763514" w:rsidRPr="0058677C" w:rsidRDefault="00763514" w:rsidP="0058677C">
      <w:pPr>
        <w:autoSpaceDE w:val="0"/>
        <w:autoSpaceDN w:val="0"/>
        <w:adjustRightInd w:val="0"/>
        <w:spacing w:after="30" w:line="276" w:lineRule="auto"/>
        <w:rPr>
          <w:rFonts w:cstheme="minorHAnsi"/>
        </w:rPr>
      </w:pPr>
      <w:r w:rsidRPr="0058677C">
        <w:rPr>
          <w:rFonts w:cstheme="minorHAnsi"/>
          <w:b/>
          <w:bCs/>
        </w:rPr>
        <w:t>Vurdering av søknaden</w:t>
      </w:r>
    </w:p>
    <w:p w14:paraId="70DA6717" w14:textId="645ED1D8" w:rsidR="00763514" w:rsidRPr="0058677C" w:rsidRDefault="00763514" w:rsidP="0058677C">
      <w:pPr>
        <w:autoSpaceDE w:val="0"/>
        <w:autoSpaceDN w:val="0"/>
        <w:adjustRightInd w:val="0"/>
        <w:spacing w:after="30" w:line="276" w:lineRule="auto"/>
        <w:rPr>
          <w:rFonts w:cstheme="minorHAnsi"/>
          <w:color w:val="000000"/>
        </w:rPr>
      </w:pPr>
    </w:p>
    <w:p w14:paraId="433C96D0" w14:textId="20DEC428" w:rsidR="00763514" w:rsidRPr="0058677C" w:rsidRDefault="00763514" w:rsidP="0058677C">
      <w:pPr>
        <w:autoSpaceDE w:val="0"/>
        <w:autoSpaceDN w:val="0"/>
        <w:adjustRightInd w:val="0"/>
        <w:spacing w:after="30" w:line="276" w:lineRule="auto"/>
        <w:rPr>
          <w:rFonts w:cstheme="minorHAnsi"/>
          <w:color w:val="000000"/>
        </w:rPr>
      </w:pPr>
      <w:r w:rsidRPr="0058677C">
        <w:rPr>
          <w:rFonts w:cstheme="minorHAnsi"/>
        </w:rPr>
        <w:t>I vurderingen av søknadene legges det overordnet vekt på faglig innhold, profesjonalitet og kunstneriske kvaliteter. Prosjektenes relevans i forhold til Kulturrådets områdeplan for musikk vurderes særskilt.</w:t>
      </w:r>
    </w:p>
    <w:p w14:paraId="1D17F0B9" w14:textId="77777777" w:rsidR="00763514" w:rsidRPr="0058677C" w:rsidRDefault="00763514" w:rsidP="0058677C">
      <w:pPr>
        <w:autoSpaceDE w:val="0"/>
        <w:autoSpaceDN w:val="0"/>
        <w:adjustRightInd w:val="0"/>
        <w:spacing w:after="30" w:line="276" w:lineRule="auto"/>
        <w:rPr>
          <w:rFonts w:cstheme="minorHAnsi"/>
          <w:color w:val="000000"/>
        </w:rPr>
      </w:pPr>
    </w:p>
    <w:p w14:paraId="309DE73C" w14:textId="77777777" w:rsidR="00763514" w:rsidRPr="00763514" w:rsidRDefault="00763514" w:rsidP="0058677C">
      <w:pPr>
        <w:autoSpaceDE w:val="0"/>
        <w:autoSpaceDN w:val="0"/>
        <w:adjustRightInd w:val="0"/>
        <w:spacing w:after="0" w:line="276" w:lineRule="auto"/>
        <w:rPr>
          <w:rFonts w:cstheme="minorHAnsi"/>
          <w:color w:val="000000"/>
        </w:rPr>
      </w:pPr>
      <w:r w:rsidRPr="00763514">
        <w:rPr>
          <w:rFonts w:cstheme="minorHAnsi"/>
          <w:color w:val="000000"/>
        </w:rPr>
        <w:t xml:space="preserve">I vurderingen av virksomhetstilskudd legges det vekt på faglig innhold, profesjonalitet og kvalitet, samt relevans sett opp mot ordningens formål. Virksomhetens langsiktighet, stabilitet, soliditet og gjennomføringsevne vil bli vurdert. Manglende rapportering i tidligere saker vil bli vektlagt. </w:t>
      </w:r>
    </w:p>
    <w:p w14:paraId="113F0A0B" w14:textId="77777777" w:rsidR="00763514" w:rsidRPr="0058677C" w:rsidRDefault="00763514" w:rsidP="0058677C">
      <w:pPr>
        <w:autoSpaceDE w:val="0"/>
        <w:autoSpaceDN w:val="0"/>
        <w:adjustRightInd w:val="0"/>
        <w:spacing w:after="0" w:line="276" w:lineRule="auto"/>
        <w:rPr>
          <w:rFonts w:cstheme="minorHAnsi"/>
          <w:color w:val="000000"/>
        </w:rPr>
      </w:pPr>
    </w:p>
    <w:p w14:paraId="34BCA976" w14:textId="517F0711" w:rsidR="00763514" w:rsidRPr="00763514" w:rsidRDefault="00763514" w:rsidP="0058677C">
      <w:pPr>
        <w:autoSpaceDE w:val="0"/>
        <w:autoSpaceDN w:val="0"/>
        <w:adjustRightInd w:val="0"/>
        <w:spacing w:after="0" w:line="276" w:lineRule="auto"/>
        <w:rPr>
          <w:rFonts w:cstheme="minorHAnsi"/>
          <w:color w:val="000000"/>
        </w:rPr>
      </w:pPr>
      <w:r w:rsidRPr="00763514">
        <w:rPr>
          <w:rFonts w:cstheme="minorHAnsi"/>
          <w:color w:val="000000"/>
        </w:rPr>
        <w:t xml:space="preserve">Virksomheter med fast årlig statstilskudd innvilges normalt ikke støtte fra Norsk kulturfond. </w:t>
      </w:r>
    </w:p>
    <w:p w14:paraId="44BDE457" w14:textId="77777777" w:rsidR="00763514" w:rsidRPr="00763514" w:rsidRDefault="00763514" w:rsidP="0058677C">
      <w:pPr>
        <w:autoSpaceDE w:val="0"/>
        <w:autoSpaceDN w:val="0"/>
        <w:adjustRightInd w:val="0"/>
        <w:spacing w:after="0" w:line="276" w:lineRule="auto"/>
        <w:rPr>
          <w:rFonts w:cstheme="minorHAnsi"/>
          <w:color w:val="000000"/>
        </w:rPr>
      </w:pPr>
      <w:r w:rsidRPr="00763514">
        <w:rPr>
          <w:rFonts w:cstheme="minorHAnsi"/>
          <w:color w:val="000000"/>
        </w:rPr>
        <w:t xml:space="preserve">Ved søknader fra slike virksomheter blir det lagt vekt på </w:t>
      </w:r>
    </w:p>
    <w:p w14:paraId="43EDBA97" w14:textId="3986E388" w:rsidR="00763514" w:rsidRPr="0058677C" w:rsidRDefault="00763514" w:rsidP="0058677C">
      <w:pPr>
        <w:pStyle w:val="Listeavsnitt"/>
        <w:numPr>
          <w:ilvl w:val="0"/>
          <w:numId w:val="9"/>
        </w:numPr>
        <w:autoSpaceDE w:val="0"/>
        <w:autoSpaceDN w:val="0"/>
        <w:adjustRightInd w:val="0"/>
        <w:spacing w:after="70" w:line="276" w:lineRule="auto"/>
        <w:rPr>
          <w:rFonts w:cstheme="minorHAnsi"/>
          <w:color w:val="000000"/>
        </w:rPr>
      </w:pPr>
      <w:r w:rsidRPr="0058677C">
        <w:rPr>
          <w:rFonts w:cstheme="minorHAnsi"/>
          <w:color w:val="000000"/>
        </w:rPr>
        <w:t xml:space="preserve">om tiltaket ligger utenfor virksomhetens kjerneoppgaver </w:t>
      </w:r>
    </w:p>
    <w:p w14:paraId="121C1CA8" w14:textId="6501C48A" w:rsidR="00763514" w:rsidRPr="0058677C" w:rsidRDefault="00763514" w:rsidP="0058677C">
      <w:pPr>
        <w:pStyle w:val="Listeavsnitt"/>
        <w:numPr>
          <w:ilvl w:val="0"/>
          <w:numId w:val="9"/>
        </w:numPr>
        <w:autoSpaceDE w:val="0"/>
        <w:autoSpaceDN w:val="0"/>
        <w:adjustRightInd w:val="0"/>
        <w:spacing w:after="70" w:line="276" w:lineRule="auto"/>
        <w:rPr>
          <w:rFonts w:cstheme="minorHAnsi"/>
          <w:color w:val="000000"/>
        </w:rPr>
      </w:pPr>
      <w:r w:rsidRPr="0058677C">
        <w:rPr>
          <w:rFonts w:cstheme="minorHAnsi"/>
          <w:color w:val="000000"/>
        </w:rPr>
        <w:t xml:space="preserve">om tiltaket innebærer samarbeid med det frie feltet </w:t>
      </w:r>
    </w:p>
    <w:p w14:paraId="5B841ECA" w14:textId="60EF7B6F" w:rsidR="00763514" w:rsidRPr="0058677C" w:rsidRDefault="00763514" w:rsidP="0058677C">
      <w:pPr>
        <w:pStyle w:val="Listeavsnitt"/>
        <w:numPr>
          <w:ilvl w:val="0"/>
          <w:numId w:val="9"/>
        </w:numPr>
        <w:autoSpaceDE w:val="0"/>
        <w:autoSpaceDN w:val="0"/>
        <w:adjustRightInd w:val="0"/>
        <w:spacing w:after="0" w:line="276" w:lineRule="auto"/>
        <w:rPr>
          <w:rFonts w:cstheme="minorHAnsi"/>
          <w:color w:val="000000"/>
        </w:rPr>
      </w:pPr>
      <w:r w:rsidRPr="0058677C">
        <w:rPr>
          <w:rFonts w:cstheme="minorHAnsi"/>
          <w:color w:val="000000"/>
        </w:rPr>
        <w:t xml:space="preserve">virksomhetens grunnfinansiering og egeninnsats/bidrag til tiltaket det søkes tilskudd til </w:t>
      </w:r>
    </w:p>
    <w:p w14:paraId="6EFC39A3" w14:textId="5BB948D3" w:rsidR="00763514" w:rsidRPr="0058677C" w:rsidRDefault="00763514" w:rsidP="0058677C">
      <w:pPr>
        <w:spacing w:line="276" w:lineRule="auto"/>
        <w:rPr>
          <w:rFonts w:cstheme="minorHAnsi"/>
        </w:rPr>
      </w:pPr>
    </w:p>
    <w:p w14:paraId="1DD22FC1" w14:textId="77777777" w:rsidR="00763514" w:rsidRPr="0058677C" w:rsidRDefault="00763514" w:rsidP="0058677C">
      <w:pPr>
        <w:pStyle w:val="Default"/>
        <w:spacing w:line="276" w:lineRule="auto"/>
        <w:rPr>
          <w:rFonts w:asciiTheme="minorHAnsi" w:hAnsiTheme="minorHAnsi" w:cstheme="minorHAnsi"/>
          <w:sz w:val="22"/>
          <w:szCs w:val="22"/>
        </w:rPr>
      </w:pPr>
      <w:r w:rsidRPr="0058677C">
        <w:rPr>
          <w:rFonts w:asciiTheme="minorHAnsi" w:hAnsiTheme="minorHAnsi" w:cstheme="minorHAnsi"/>
          <w:sz w:val="22"/>
          <w:szCs w:val="22"/>
        </w:rPr>
        <w:t xml:space="preserve">Søknadene vurderes av musikkutvalget for komposisjon, produksjon og andre musikktiltak, oppnevnt av Norsk kulturråd, som gjør sine vurderinger på grunnlag av faglig og kunstnerisk skjønn i samsvar med fondets formål. </w:t>
      </w:r>
    </w:p>
    <w:p w14:paraId="237EBFC7" w14:textId="77777777" w:rsidR="00763514" w:rsidRPr="0058677C" w:rsidRDefault="00763514" w:rsidP="0058677C">
      <w:pPr>
        <w:pStyle w:val="Default"/>
        <w:spacing w:line="276" w:lineRule="auto"/>
        <w:rPr>
          <w:rFonts w:asciiTheme="minorHAnsi" w:hAnsiTheme="minorHAnsi" w:cstheme="minorHAnsi"/>
          <w:sz w:val="22"/>
          <w:szCs w:val="22"/>
        </w:rPr>
      </w:pPr>
    </w:p>
    <w:p w14:paraId="4379EAFA" w14:textId="77777777" w:rsidR="00763514" w:rsidRPr="0058677C" w:rsidRDefault="00763514" w:rsidP="0058677C">
      <w:pPr>
        <w:autoSpaceDE w:val="0"/>
        <w:autoSpaceDN w:val="0"/>
        <w:adjustRightInd w:val="0"/>
        <w:spacing w:after="30" w:line="276" w:lineRule="auto"/>
        <w:rPr>
          <w:rFonts w:cstheme="minorHAnsi"/>
          <w:b/>
          <w:bCs/>
        </w:rPr>
      </w:pPr>
      <w:r w:rsidRPr="0058677C">
        <w:rPr>
          <w:rFonts w:cstheme="minorHAnsi"/>
          <w:b/>
          <w:bCs/>
        </w:rPr>
        <w:t>Om tilskudd og beløp</w:t>
      </w:r>
    </w:p>
    <w:p w14:paraId="37385F66" w14:textId="77777777" w:rsidR="00763514" w:rsidRPr="0058677C" w:rsidRDefault="00763514" w:rsidP="0058677C">
      <w:pPr>
        <w:autoSpaceDE w:val="0"/>
        <w:autoSpaceDN w:val="0"/>
        <w:adjustRightInd w:val="0"/>
        <w:spacing w:after="30" w:line="276" w:lineRule="auto"/>
        <w:rPr>
          <w:rFonts w:cstheme="minorHAnsi"/>
          <w:color w:val="000000"/>
        </w:rPr>
      </w:pPr>
    </w:p>
    <w:p w14:paraId="707B4102" w14:textId="5ECD89C8" w:rsidR="00763514" w:rsidRPr="0058677C" w:rsidRDefault="00763514" w:rsidP="0058677C">
      <w:pPr>
        <w:spacing w:line="276" w:lineRule="auto"/>
        <w:rPr>
          <w:rFonts w:cstheme="minorHAnsi"/>
        </w:rPr>
      </w:pPr>
      <w:r w:rsidRPr="0058677C">
        <w:rPr>
          <w:rFonts w:cstheme="minorHAnsi"/>
        </w:rPr>
        <w:t>Kulturrådet fullfinansierer normalt ikke prosjekter eller virksomheter, og det forutsettes at søker budsjetterer med andre finansieringskilder</w:t>
      </w:r>
      <w:r w:rsidR="00CB6981" w:rsidRPr="0058677C">
        <w:rPr>
          <w:rFonts w:cstheme="minorHAnsi"/>
        </w:rPr>
        <w:t xml:space="preserve"> og et rimelig egeninntektsnivå</w:t>
      </w:r>
      <w:r w:rsidRPr="0058677C">
        <w:rPr>
          <w:rFonts w:cstheme="minorHAnsi"/>
        </w:rPr>
        <w:t>.</w:t>
      </w:r>
    </w:p>
    <w:p w14:paraId="0E2B9507" w14:textId="47F9935C" w:rsidR="00CB6981" w:rsidRPr="0058677C" w:rsidRDefault="00CB6981" w:rsidP="0058677C">
      <w:pPr>
        <w:spacing w:line="276" w:lineRule="auto"/>
        <w:rPr>
          <w:rFonts w:cstheme="minorHAnsi"/>
        </w:rPr>
      </w:pPr>
      <w:r w:rsidRPr="0058677C">
        <w:rPr>
          <w:rFonts w:cstheme="minorHAnsi"/>
        </w:rPr>
        <w:t>Virksomheter som mottar virksomhetstilskudd</w:t>
      </w:r>
      <w:r w:rsidR="006F5880">
        <w:rPr>
          <w:rFonts w:cstheme="minorHAnsi"/>
        </w:rPr>
        <w:t>,</w:t>
      </w:r>
      <w:r w:rsidRPr="0058677C">
        <w:rPr>
          <w:rFonts w:cstheme="minorHAnsi"/>
        </w:rPr>
        <w:t xml:space="preserve"> skal kunne forvente forutsigbarhet. Tilskudd skal ikke være tidsavgrenset, og tilskuddene skal ha en viss stabilitet fra år til år. Tilskudd gis likevel kun for ett år av gangen.</w:t>
      </w:r>
    </w:p>
    <w:p w14:paraId="0A84382E" w14:textId="77777777" w:rsidR="00CB6981" w:rsidRPr="0058677C" w:rsidRDefault="00CB6981" w:rsidP="0058677C">
      <w:pPr>
        <w:autoSpaceDE w:val="0"/>
        <w:autoSpaceDN w:val="0"/>
        <w:adjustRightInd w:val="0"/>
        <w:spacing w:after="30" w:line="276" w:lineRule="auto"/>
        <w:rPr>
          <w:rFonts w:cstheme="minorHAnsi"/>
        </w:rPr>
      </w:pPr>
      <w:r w:rsidRPr="0058677C">
        <w:rPr>
          <w:rFonts w:cstheme="minorHAnsi"/>
          <w:b/>
          <w:bCs/>
        </w:rPr>
        <w:t>Krav til søknaden</w:t>
      </w:r>
    </w:p>
    <w:p w14:paraId="0B6E2504" w14:textId="4EE51F43" w:rsidR="00CB6981" w:rsidRPr="0058677C" w:rsidRDefault="00CB6981" w:rsidP="0058677C">
      <w:pPr>
        <w:spacing w:line="276" w:lineRule="auto"/>
        <w:rPr>
          <w:rFonts w:cstheme="minorHAnsi"/>
        </w:rPr>
      </w:pPr>
      <w:r w:rsidRPr="0058677C">
        <w:rPr>
          <w:rFonts w:cstheme="minorHAnsi"/>
        </w:rPr>
        <w:t xml:space="preserve">Søknaden skal leveres via Norsk kulturråds elektroniske søknadsportal </w:t>
      </w:r>
      <w:proofErr w:type="spellStart"/>
      <w:r w:rsidRPr="0058677C">
        <w:rPr>
          <w:rFonts w:cstheme="minorHAnsi"/>
        </w:rPr>
        <w:t>Altinn</w:t>
      </w:r>
      <w:proofErr w:type="spellEnd"/>
      <w:r w:rsidRPr="0058677C">
        <w:rPr>
          <w:rFonts w:cstheme="minorHAnsi"/>
        </w:rPr>
        <w:t xml:space="preserve"> innen utløpet av søknadsfristen. Søknaden må oppfylle de til enhver tid gjeldende krav og retningslinjer fastsatt av Norsk kulturråd. Alle obligatoriske felt i søknadsskjemaet skal være utfylt. Søknader som ikke er kommet inn innen søknadsfristens utløp, eller som faller utenfor ordningen, vil bli avvist.</w:t>
      </w:r>
    </w:p>
    <w:p w14:paraId="5EDAA70A" w14:textId="77777777" w:rsidR="00CB6981" w:rsidRPr="00CB6981" w:rsidRDefault="00CB6981" w:rsidP="0058677C">
      <w:pPr>
        <w:autoSpaceDE w:val="0"/>
        <w:autoSpaceDN w:val="0"/>
        <w:adjustRightInd w:val="0"/>
        <w:spacing w:after="0" w:line="276" w:lineRule="auto"/>
        <w:rPr>
          <w:rFonts w:cstheme="minorHAnsi"/>
          <w:color w:val="000000"/>
        </w:rPr>
      </w:pPr>
      <w:r w:rsidRPr="00CB6981">
        <w:rPr>
          <w:rFonts w:cstheme="minorHAnsi"/>
          <w:color w:val="000000"/>
        </w:rPr>
        <w:t xml:space="preserve">Særskilte krav til vedlegg ved søknad om virksomhetstilskudd: </w:t>
      </w:r>
    </w:p>
    <w:p w14:paraId="0547127D" w14:textId="7A745886" w:rsidR="00CB6981" w:rsidRPr="0058677C" w:rsidRDefault="00CB6981" w:rsidP="0058677C">
      <w:pPr>
        <w:pStyle w:val="Listeavsnitt"/>
        <w:numPr>
          <w:ilvl w:val="0"/>
          <w:numId w:val="9"/>
        </w:numPr>
        <w:autoSpaceDE w:val="0"/>
        <w:autoSpaceDN w:val="0"/>
        <w:adjustRightInd w:val="0"/>
        <w:spacing w:after="27" w:line="276" w:lineRule="auto"/>
        <w:rPr>
          <w:rFonts w:cstheme="minorHAnsi"/>
          <w:color w:val="000000"/>
        </w:rPr>
      </w:pPr>
      <w:r w:rsidRPr="0058677C">
        <w:rPr>
          <w:rFonts w:cstheme="minorHAnsi"/>
          <w:color w:val="000000"/>
        </w:rPr>
        <w:t xml:space="preserve">Budsjettskjema, utfylt med regnskapstall for foregående år, arbeidsbudsjett for inneværende år og budsjett for kommende år </w:t>
      </w:r>
    </w:p>
    <w:p w14:paraId="129CEF73" w14:textId="666634C1" w:rsidR="00CB6981" w:rsidRPr="0058677C" w:rsidRDefault="00CB6981" w:rsidP="0058677C">
      <w:pPr>
        <w:pStyle w:val="Listeavsnitt"/>
        <w:numPr>
          <w:ilvl w:val="0"/>
          <w:numId w:val="9"/>
        </w:numPr>
        <w:autoSpaceDE w:val="0"/>
        <w:autoSpaceDN w:val="0"/>
        <w:adjustRightInd w:val="0"/>
        <w:spacing w:after="27" w:line="276" w:lineRule="auto"/>
        <w:rPr>
          <w:rFonts w:cstheme="minorHAnsi"/>
          <w:color w:val="000000"/>
        </w:rPr>
      </w:pPr>
      <w:r w:rsidRPr="0058677C">
        <w:rPr>
          <w:rFonts w:cstheme="minorHAnsi"/>
          <w:color w:val="000000"/>
        </w:rPr>
        <w:t xml:space="preserve">Virksomhetens vedtekter </w:t>
      </w:r>
    </w:p>
    <w:p w14:paraId="299ABE6F" w14:textId="280DBE21" w:rsidR="00CB6981" w:rsidRPr="0058677C" w:rsidRDefault="00CB6981" w:rsidP="0058677C">
      <w:pPr>
        <w:pStyle w:val="Listeavsnitt"/>
        <w:numPr>
          <w:ilvl w:val="0"/>
          <w:numId w:val="9"/>
        </w:numPr>
        <w:autoSpaceDE w:val="0"/>
        <w:autoSpaceDN w:val="0"/>
        <w:adjustRightInd w:val="0"/>
        <w:spacing w:after="27" w:line="276" w:lineRule="auto"/>
        <w:rPr>
          <w:rFonts w:cstheme="minorHAnsi"/>
          <w:color w:val="000000"/>
        </w:rPr>
      </w:pPr>
      <w:r w:rsidRPr="0058677C">
        <w:rPr>
          <w:rFonts w:cstheme="minorHAnsi"/>
          <w:color w:val="000000"/>
        </w:rPr>
        <w:t xml:space="preserve">Årsrapport og regnskap for foregående år, signert av styret </w:t>
      </w:r>
    </w:p>
    <w:p w14:paraId="46ED1D23" w14:textId="5C458A18" w:rsidR="00CB6981" w:rsidRPr="006F5880" w:rsidRDefault="00CB6981" w:rsidP="0058677C">
      <w:pPr>
        <w:pStyle w:val="Listeavsnitt"/>
        <w:numPr>
          <w:ilvl w:val="0"/>
          <w:numId w:val="9"/>
        </w:numPr>
        <w:autoSpaceDE w:val="0"/>
        <w:autoSpaceDN w:val="0"/>
        <w:adjustRightInd w:val="0"/>
        <w:spacing w:after="0" w:line="276" w:lineRule="auto"/>
        <w:rPr>
          <w:rFonts w:cstheme="minorHAnsi"/>
          <w:color w:val="000000"/>
        </w:rPr>
      </w:pPr>
      <w:r w:rsidRPr="0058677C">
        <w:rPr>
          <w:rFonts w:cstheme="minorHAnsi"/>
          <w:color w:val="000000"/>
        </w:rPr>
        <w:lastRenderedPageBreak/>
        <w:t xml:space="preserve">Revisjonsberetning fra foregående år </w:t>
      </w:r>
    </w:p>
    <w:sectPr w:rsidR="00CB6981" w:rsidRPr="006F58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E575" w14:textId="77777777" w:rsidR="008923BF" w:rsidRDefault="008923BF" w:rsidP="008923BF">
      <w:pPr>
        <w:spacing w:after="0" w:line="240" w:lineRule="auto"/>
      </w:pPr>
      <w:r>
        <w:separator/>
      </w:r>
    </w:p>
  </w:endnote>
  <w:endnote w:type="continuationSeparator" w:id="0">
    <w:p w14:paraId="3BC03014" w14:textId="77777777" w:rsidR="008923BF" w:rsidRDefault="008923BF" w:rsidP="008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6CB3" w14:textId="77777777" w:rsidR="008923BF" w:rsidRDefault="008923BF" w:rsidP="008923BF">
    <w:pPr>
      <w:pStyle w:val="Bunn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1EE0" w14:textId="77777777" w:rsidR="008923BF" w:rsidRDefault="008923BF" w:rsidP="008923BF">
      <w:pPr>
        <w:spacing w:after="0" w:line="240" w:lineRule="auto"/>
      </w:pPr>
      <w:r>
        <w:separator/>
      </w:r>
    </w:p>
  </w:footnote>
  <w:footnote w:type="continuationSeparator" w:id="0">
    <w:p w14:paraId="0973958A" w14:textId="77777777" w:rsidR="008923BF" w:rsidRDefault="008923BF" w:rsidP="0089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C46F6"/>
    <w:multiLevelType w:val="hybridMultilevel"/>
    <w:tmpl w:val="55A9BF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175787"/>
    <w:multiLevelType w:val="hybridMultilevel"/>
    <w:tmpl w:val="5CBA2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2B79D2"/>
    <w:multiLevelType w:val="hybridMultilevel"/>
    <w:tmpl w:val="D5C067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D30122"/>
    <w:multiLevelType w:val="hybridMultilevel"/>
    <w:tmpl w:val="EC12F070"/>
    <w:lvl w:ilvl="0" w:tplc="773E207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F12733"/>
    <w:multiLevelType w:val="hybridMultilevel"/>
    <w:tmpl w:val="34E0C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CF2153D"/>
    <w:multiLevelType w:val="hybridMultilevel"/>
    <w:tmpl w:val="DE3A0200"/>
    <w:lvl w:ilvl="0" w:tplc="773E207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217F4C"/>
    <w:multiLevelType w:val="hybridMultilevel"/>
    <w:tmpl w:val="A85C7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86CF01"/>
    <w:multiLevelType w:val="hybridMultilevel"/>
    <w:tmpl w:val="11EFB5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5904C3E"/>
    <w:multiLevelType w:val="hybridMultilevel"/>
    <w:tmpl w:val="73BEA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53D0574"/>
    <w:multiLevelType w:val="hybridMultilevel"/>
    <w:tmpl w:val="3E6D4B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374062"/>
    <w:multiLevelType w:val="hybridMultilevel"/>
    <w:tmpl w:val="A0D81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7869189">
    <w:abstractNumId w:val="1"/>
  </w:num>
  <w:num w:numId="2" w16cid:durableId="570427866">
    <w:abstractNumId w:val="10"/>
  </w:num>
  <w:num w:numId="3" w16cid:durableId="25105642">
    <w:abstractNumId w:val="2"/>
  </w:num>
  <w:num w:numId="4" w16cid:durableId="1549150130">
    <w:abstractNumId w:val="0"/>
  </w:num>
  <w:num w:numId="5" w16cid:durableId="1792092770">
    <w:abstractNumId w:val="4"/>
  </w:num>
  <w:num w:numId="6" w16cid:durableId="531847833">
    <w:abstractNumId w:val="8"/>
  </w:num>
  <w:num w:numId="7" w16cid:durableId="2029134904">
    <w:abstractNumId w:val="9"/>
  </w:num>
  <w:num w:numId="8" w16cid:durableId="290135037">
    <w:abstractNumId w:val="6"/>
  </w:num>
  <w:num w:numId="9" w16cid:durableId="1692342604">
    <w:abstractNumId w:val="3"/>
  </w:num>
  <w:num w:numId="10" w16cid:durableId="226572156">
    <w:abstractNumId w:val="7"/>
  </w:num>
  <w:num w:numId="11" w16cid:durableId="1289823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BF"/>
    <w:rsid w:val="00351452"/>
    <w:rsid w:val="004B74C3"/>
    <w:rsid w:val="004F0282"/>
    <w:rsid w:val="0058677C"/>
    <w:rsid w:val="00693022"/>
    <w:rsid w:val="006F5880"/>
    <w:rsid w:val="00763514"/>
    <w:rsid w:val="008923BF"/>
    <w:rsid w:val="00A05D5D"/>
    <w:rsid w:val="00CB6981"/>
    <w:rsid w:val="00D33EFC"/>
    <w:rsid w:val="00DE02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3427"/>
  <w15:chartTrackingRefBased/>
  <w15:docId w15:val="{79DE9722-CF9E-43F4-9664-2D8591F0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35145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923BF"/>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8923BF"/>
    <w:pPr>
      <w:ind w:left="720"/>
      <w:contextualSpacing/>
    </w:pPr>
  </w:style>
  <w:style w:type="paragraph" w:styleId="Topptekst">
    <w:name w:val="header"/>
    <w:basedOn w:val="Normal"/>
    <w:link w:val="TopptekstTegn"/>
    <w:uiPriority w:val="99"/>
    <w:unhideWhenUsed/>
    <w:rsid w:val="008923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23BF"/>
  </w:style>
  <w:style w:type="paragraph" w:styleId="Bunntekst">
    <w:name w:val="footer"/>
    <w:basedOn w:val="Normal"/>
    <w:link w:val="BunntekstTegn"/>
    <w:uiPriority w:val="99"/>
    <w:unhideWhenUsed/>
    <w:rsid w:val="008923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23BF"/>
  </w:style>
  <w:style w:type="paragraph" w:styleId="NormalWeb">
    <w:name w:val="Normal (Web)"/>
    <w:basedOn w:val="Normal"/>
    <w:uiPriority w:val="99"/>
    <w:semiHidden/>
    <w:unhideWhenUsed/>
    <w:rsid w:val="00DE02A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351452"/>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586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85744">
      <w:bodyDiv w:val="1"/>
      <w:marLeft w:val="0"/>
      <w:marRight w:val="0"/>
      <w:marTop w:val="0"/>
      <w:marBottom w:val="0"/>
      <w:divBdr>
        <w:top w:val="none" w:sz="0" w:space="0" w:color="auto"/>
        <w:left w:val="none" w:sz="0" w:space="0" w:color="auto"/>
        <w:bottom w:val="none" w:sz="0" w:space="0" w:color="auto"/>
        <w:right w:val="none" w:sz="0" w:space="0" w:color="auto"/>
      </w:divBdr>
    </w:div>
    <w:div w:id="15575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3856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Sørnæs</dc:creator>
  <cp:keywords/>
  <dc:description/>
  <cp:lastModifiedBy>Hilde Sørnæs</cp:lastModifiedBy>
  <cp:revision>3</cp:revision>
  <dcterms:created xsi:type="dcterms:W3CDTF">2023-10-17T08:38:00Z</dcterms:created>
  <dcterms:modified xsi:type="dcterms:W3CDTF">2023-10-17T08:40:00Z</dcterms:modified>
</cp:coreProperties>
</file>